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____________ районного суду м.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Позивач: ____________________, 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Відповідач: ____________________, 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Ціна позову: ____________ грн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ПОЗОВНА ЗАЯВА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про поділ майна подружжя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Я, ____________, перебував(ла) у зареєстрованому шлюбі з відповідачем ____________ з «___» ______ 20__ р. Шлюб розірвано / триває (потрібне зазначити).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За час шлюбу подружжям набуто таке майно, що є об'єктом права спільної сумісної власності: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1) ____________ (вартість ____________ грн);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2) ____________ (вартість ____________ грн);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3) ____________ (вартість ____________ грн).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Згоди щодо поділу зазначеного майна досягти не вдалося. За загальним правилом частки подружжя у спільному майні є рівними.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З огляду на викладене та керуючись нормами Сімейного кодексу України і ЦПК України,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Поділити майно, що є спільною сумісною власністю подружжя, визнавши за мною право власності на ____________, а за відповідачем — на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Стягнути з відповідача судові витрати.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Додатки: копії позову й доданих документів за кількістю учасників; документи про майно та його вартість; свідоцтво про шлюб/розірвання; квитанція про судовий збір.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